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76374" w14:textId="77777777" w:rsidR="00F37CF0" w:rsidRPr="00F37CF0" w:rsidRDefault="00F37CF0" w:rsidP="00F37CF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7CF0">
        <w:rPr>
          <w:rFonts w:ascii="Times New Roman" w:hAnsi="Times New Roman" w:cs="Times New Roman"/>
          <w:b/>
          <w:sz w:val="28"/>
          <w:szCs w:val="28"/>
          <w:u w:val="single"/>
        </w:rPr>
        <w:t>INFORMACE PRO RODIČE ZE ŠKOLNÍ JÍDELNY</w:t>
      </w:r>
    </w:p>
    <w:p w14:paraId="788F203F" w14:textId="77777777" w:rsidR="00F37CF0" w:rsidRDefault="00F37CF0" w:rsidP="00F37CF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25D4F930" w14:textId="77777777" w:rsidR="00F37CF0" w:rsidRPr="00F37CF0" w:rsidRDefault="00F37CF0" w:rsidP="00F37CF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37CF0">
        <w:rPr>
          <w:rFonts w:ascii="Times New Roman" w:hAnsi="Times New Roman" w:cs="Times New Roman"/>
          <w:b/>
          <w:i/>
          <w:sz w:val="28"/>
          <w:szCs w:val="28"/>
        </w:rPr>
        <w:t>Poskytování informací o potravinách spotřebitelům</w:t>
      </w:r>
    </w:p>
    <w:p w14:paraId="76687A47" w14:textId="77777777" w:rsidR="00F37CF0" w:rsidRPr="00F37CF0" w:rsidRDefault="00F37CF0" w:rsidP="00F37CF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37CF0">
        <w:rPr>
          <w:rFonts w:ascii="Times New Roman" w:hAnsi="Times New Roman" w:cs="Times New Roman"/>
          <w:b/>
          <w:i/>
          <w:sz w:val="28"/>
          <w:szCs w:val="28"/>
        </w:rPr>
        <w:t>„Alergeny v zařízeních společného stravování“</w:t>
      </w:r>
    </w:p>
    <w:p w14:paraId="2127FFD0" w14:textId="77777777" w:rsidR="00F37CF0" w:rsidRPr="00F37CF0" w:rsidRDefault="00F37CF0" w:rsidP="00F37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CF0">
        <w:rPr>
          <w:rFonts w:ascii="Times New Roman" w:hAnsi="Times New Roman" w:cs="Times New Roman"/>
          <w:sz w:val="28"/>
          <w:szCs w:val="28"/>
        </w:rPr>
        <w:t>Dne 13. prosince 2014 nabývá účinnosti Nařízení Evropského parlamentu a Rady EU č. 1169/2011 o poskytování informací o potravinách spotřebitelům (dále jen Nařízení EU č. 1169/2011).</w:t>
      </w:r>
    </w:p>
    <w:p w14:paraId="168D9885" w14:textId="77777777" w:rsidR="00F37CF0" w:rsidRPr="00F37CF0" w:rsidRDefault="00F37CF0" w:rsidP="00F37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CF0">
        <w:rPr>
          <w:rFonts w:ascii="Times New Roman" w:hAnsi="Times New Roman" w:cs="Times New Roman"/>
          <w:sz w:val="28"/>
          <w:szCs w:val="28"/>
        </w:rPr>
        <w:t>Nařízení EU č. 1169/2011 upravuje stávající předpisy o označování potravin v EU s cílem umožnit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CF0">
        <w:rPr>
          <w:rFonts w:ascii="Times New Roman" w:hAnsi="Times New Roman" w:cs="Times New Roman"/>
          <w:sz w:val="28"/>
          <w:szCs w:val="28"/>
        </w:rPr>
        <w:t>spotřebiteli (strávníkovi) informovaný výběr potravin a jejich bezpečné použití. Záměrem je dosažení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CF0">
        <w:rPr>
          <w:rFonts w:ascii="Times New Roman" w:hAnsi="Times New Roman" w:cs="Times New Roman"/>
          <w:sz w:val="28"/>
          <w:szCs w:val="28"/>
        </w:rPr>
        <w:t>vysoké míry ochrany zdraví strávníka a zaručení jeho práva na informace – informace o potravinách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CF0">
        <w:rPr>
          <w:rFonts w:ascii="Times New Roman" w:hAnsi="Times New Roman" w:cs="Times New Roman"/>
          <w:sz w:val="28"/>
          <w:szCs w:val="28"/>
        </w:rPr>
        <w:t>a pokrmech, které konzumuje.</w:t>
      </w:r>
    </w:p>
    <w:p w14:paraId="5120E482" w14:textId="77777777" w:rsidR="00F37CF0" w:rsidRPr="00F37CF0" w:rsidRDefault="00F37CF0" w:rsidP="00F37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CF0">
        <w:rPr>
          <w:rFonts w:ascii="Times New Roman" w:hAnsi="Times New Roman" w:cs="Times New Roman"/>
          <w:sz w:val="28"/>
          <w:szCs w:val="28"/>
        </w:rPr>
        <w:t>Pro zařízení společného stravování (školy – zařízení školního stravování - školní jídelny i školní jídelny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CF0">
        <w:rPr>
          <w:rFonts w:ascii="Times New Roman" w:hAnsi="Times New Roman" w:cs="Times New Roman"/>
          <w:sz w:val="28"/>
          <w:szCs w:val="28"/>
        </w:rPr>
        <w:t>výdejny,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CF0">
        <w:rPr>
          <w:rFonts w:ascii="Times New Roman" w:hAnsi="Times New Roman" w:cs="Times New Roman"/>
          <w:sz w:val="28"/>
          <w:szCs w:val="28"/>
        </w:rPr>
        <w:t>závodní jídelny, restaurace, nemocnice a cateringové firmy,…) tak vyplývá povinnost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CF0">
        <w:rPr>
          <w:rFonts w:ascii="Times New Roman" w:hAnsi="Times New Roman" w:cs="Times New Roman"/>
          <w:sz w:val="28"/>
          <w:szCs w:val="28"/>
        </w:rPr>
        <w:t>informovat spotřebitele o tom, zda se v nabízené potravině nebo pokrmu vyskytují látky nebo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CF0">
        <w:rPr>
          <w:rFonts w:ascii="Times New Roman" w:hAnsi="Times New Roman" w:cs="Times New Roman"/>
          <w:sz w:val="28"/>
          <w:szCs w:val="28"/>
        </w:rPr>
        <w:t>produkty vyvolávající alergie nebo nesnášenlivost, jejichž seznam je v Nařízení EU č. 1169/2011 přímo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CF0">
        <w:rPr>
          <w:rFonts w:ascii="Times New Roman" w:hAnsi="Times New Roman" w:cs="Times New Roman"/>
          <w:sz w:val="28"/>
          <w:szCs w:val="28"/>
        </w:rPr>
        <w:t>uveden.</w:t>
      </w:r>
    </w:p>
    <w:p w14:paraId="75EB1FEC" w14:textId="77777777" w:rsidR="00F37CF0" w:rsidRPr="00F37CF0" w:rsidRDefault="00F37CF0" w:rsidP="00F37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CF0">
        <w:rPr>
          <w:rFonts w:ascii="Times New Roman" w:hAnsi="Times New Roman" w:cs="Times New Roman"/>
          <w:sz w:val="28"/>
          <w:szCs w:val="28"/>
        </w:rPr>
        <w:t>Potravinovým alergenem může být jakákoli potravina, v souladu s Nařízením EU č. 1169/2011 bude od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CF0">
        <w:rPr>
          <w:rFonts w:ascii="Times New Roman" w:hAnsi="Times New Roman" w:cs="Times New Roman"/>
          <w:sz w:val="28"/>
          <w:szCs w:val="28"/>
        </w:rPr>
        <w:t>13.12.2014 nutno označovat vybraných 14 alergenů. Každé zařízení školního stravování bude povinno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CF0">
        <w:rPr>
          <w:rFonts w:ascii="Times New Roman" w:hAnsi="Times New Roman" w:cs="Times New Roman"/>
          <w:sz w:val="28"/>
          <w:szCs w:val="28"/>
        </w:rPr>
        <w:t xml:space="preserve">zajistit předávání informací v rámci celého potravinového řetězce (dodavatel potravin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37CF0">
        <w:rPr>
          <w:rFonts w:ascii="Times New Roman" w:hAnsi="Times New Roman" w:cs="Times New Roman"/>
          <w:sz w:val="28"/>
          <w:szCs w:val="28"/>
        </w:rPr>
        <w:t xml:space="preserve"> zařízení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CF0">
        <w:rPr>
          <w:rFonts w:ascii="Times New Roman" w:hAnsi="Times New Roman" w:cs="Times New Roman"/>
          <w:sz w:val="28"/>
          <w:szCs w:val="28"/>
        </w:rPr>
        <w:t>společného stravování - strávník).</w:t>
      </w:r>
    </w:p>
    <w:p w14:paraId="583492A0" w14:textId="77777777" w:rsidR="00F37CF0" w:rsidRDefault="00F37CF0" w:rsidP="00F37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CF0">
        <w:rPr>
          <w:rFonts w:ascii="Times New Roman" w:hAnsi="Times New Roman" w:cs="Times New Roman"/>
          <w:b/>
          <w:sz w:val="28"/>
          <w:szCs w:val="28"/>
          <w:u w:val="single"/>
        </w:rPr>
        <w:t>Bude se jednat pouze o zajištění informovanosti strávníků, nikoli o povinnost zajistit dietní stravování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37CF0">
        <w:rPr>
          <w:rFonts w:ascii="Times New Roman" w:hAnsi="Times New Roman" w:cs="Times New Roman"/>
          <w:b/>
          <w:sz w:val="28"/>
          <w:szCs w:val="28"/>
          <w:u w:val="single"/>
        </w:rPr>
        <w:t>odpovídající individuálním dietním požadavkům</w:t>
      </w:r>
      <w:r w:rsidRPr="00F37CF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E9E18F" w14:textId="77777777" w:rsidR="00F37CF0" w:rsidRDefault="00F37CF0" w:rsidP="00F37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7CF0">
        <w:rPr>
          <w:rFonts w:ascii="Times New Roman" w:hAnsi="Times New Roman" w:cs="Times New Roman"/>
          <w:sz w:val="28"/>
          <w:szCs w:val="28"/>
        </w:rPr>
        <w:t>Označení alergenů v pokrmech nebude znamenat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CF0">
        <w:rPr>
          <w:rFonts w:ascii="Times New Roman" w:hAnsi="Times New Roman" w:cs="Times New Roman"/>
          <w:sz w:val="28"/>
          <w:szCs w:val="28"/>
        </w:rPr>
        <w:t>snížení kvality stravování nebo dokonce nebezpečí připravovaného pokrmu. Bude se jednat o velmi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CF0">
        <w:rPr>
          <w:rFonts w:ascii="Times New Roman" w:hAnsi="Times New Roman" w:cs="Times New Roman"/>
          <w:sz w:val="28"/>
          <w:szCs w:val="28"/>
        </w:rPr>
        <w:t>důležitou informaci pro osoby trpící potravinovou alergií nebo intolerancí, které musí některé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CF0">
        <w:rPr>
          <w:rFonts w:ascii="Times New Roman" w:hAnsi="Times New Roman" w:cs="Times New Roman"/>
          <w:sz w:val="28"/>
          <w:szCs w:val="28"/>
        </w:rPr>
        <w:t>potraviny ze svého jídelníčku naprosto vyloučit. Prostřednictvím údaje na jídelníčku jim pouze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CF0">
        <w:rPr>
          <w:rFonts w:ascii="Times New Roman" w:hAnsi="Times New Roman" w:cs="Times New Roman"/>
          <w:sz w:val="28"/>
          <w:szCs w:val="28"/>
        </w:rPr>
        <w:t>umožníme v souladu s právním předpisem EU informovaný výběr potravin, které jsou pro ně bezpečné.</w:t>
      </w:r>
    </w:p>
    <w:p w14:paraId="6E7F1831" w14:textId="77777777" w:rsidR="00F37CF0" w:rsidRDefault="00F37CF0" w:rsidP="00F37C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D009B6" w14:textId="77777777" w:rsidR="00F37CF0" w:rsidRPr="00F37CF0" w:rsidRDefault="00F37CF0" w:rsidP="00F37C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CF0">
        <w:rPr>
          <w:rFonts w:ascii="Times New Roman" w:hAnsi="Times New Roman" w:cs="Times New Roman"/>
          <w:i/>
          <w:sz w:val="28"/>
          <w:szCs w:val="28"/>
        </w:rPr>
        <w:t xml:space="preserve">Petra </w:t>
      </w:r>
      <w:proofErr w:type="spellStart"/>
      <w:r w:rsidRPr="00F37CF0">
        <w:rPr>
          <w:rFonts w:ascii="Times New Roman" w:hAnsi="Times New Roman" w:cs="Times New Roman"/>
          <w:i/>
          <w:sz w:val="28"/>
          <w:szCs w:val="28"/>
        </w:rPr>
        <w:t>Celnarová</w:t>
      </w:r>
      <w:proofErr w:type="spellEnd"/>
      <w:r w:rsidRPr="00F37CF0">
        <w:rPr>
          <w:rFonts w:ascii="Times New Roman" w:hAnsi="Times New Roman" w:cs="Times New Roman"/>
          <w:i/>
          <w:sz w:val="28"/>
          <w:szCs w:val="28"/>
        </w:rPr>
        <w:t xml:space="preserve"> – vedoucí ŠJ</w:t>
      </w:r>
    </w:p>
    <w:p w14:paraId="741152F8" w14:textId="77777777" w:rsidR="00613EBF" w:rsidRPr="00F37CF0" w:rsidRDefault="00613EBF" w:rsidP="00F37CF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57A8FBB6" w14:textId="77777777" w:rsidR="00613EBF" w:rsidRPr="00613EBF" w:rsidRDefault="00613EBF" w:rsidP="00613EBF">
      <w:pPr>
        <w:rPr>
          <w:b/>
          <w:i/>
          <w:sz w:val="28"/>
          <w:szCs w:val="28"/>
        </w:rPr>
      </w:pPr>
    </w:p>
    <w:sectPr w:rsidR="00613EBF" w:rsidRPr="00613EBF" w:rsidSect="008F517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F3C69"/>
    <w:multiLevelType w:val="hybridMultilevel"/>
    <w:tmpl w:val="6DBC47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123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BF"/>
    <w:rsid w:val="00152B5A"/>
    <w:rsid w:val="002C305B"/>
    <w:rsid w:val="005D298F"/>
    <w:rsid w:val="00613EBF"/>
    <w:rsid w:val="00645412"/>
    <w:rsid w:val="007511E1"/>
    <w:rsid w:val="007B5C5F"/>
    <w:rsid w:val="007F6DB8"/>
    <w:rsid w:val="008F5173"/>
    <w:rsid w:val="009B6D87"/>
    <w:rsid w:val="00A13E65"/>
    <w:rsid w:val="00B02B46"/>
    <w:rsid w:val="00C705DF"/>
    <w:rsid w:val="00CB5799"/>
    <w:rsid w:val="00F0753A"/>
    <w:rsid w:val="00F3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2B76"/>
  <w15:docId w15:val="{D9EB53E3-7F2F-44CE-AF69-9B1E3BFE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3E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3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</dc:creator>
  <cp:keywords/>
  <dc:description/>
  <cp:lastModifiedBy>Renata Hančíková</cp:lastModifiedBy>
  <cp:revision>2</cp:revision>
  <cp:lastPrinted>2014-12-12T12:40:00Z</cp:lastPrinted>
  <dcterms:created xsi:type="dcterms:W3CDTF">2023-03-17T11:57:00Z</dcterms:created>
  <dcterms:modified xsi:type="dcterms:W3CDTF">2023-03-17T11:57:00Z</dcterms:modified>
</cp:coreProperties>
</file>