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BDD4" w14:textId="77777777" w:rsidR="009371CA" w:rsidRDefault="009E7499" w:rsidP="00475804">
      <w:pPr>
        <w:spacing w:after="0" w:line="324" w:lineRule="atLeast"/>
        <w:jc w:val="center"/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</w:pP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EDUKATIVNĚ STIMULAČNÍ SKUPINY PRO PŘEDŠKOLNÍ </w:t>
      </w:r>
      <w:r w:rsidR="004D3252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 </w:t>
      </w: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DĚTI </w:t>
      </w:r>
      <w:r w:rsidR="004D3252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2023/2024</w:t>
      </w: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,</w:t>
      </w:r>
    </w:p>
    <w:p w14:paraId="7FB45484" w14:textId="77777777" w:rsidR="009E7499" w:rsidRDefault="009E7499" w:rsidP="00475804">
      <w:pPr>
        <w:spacing w:after="0" w:line="324" w:lineRule="atLeast"/>
        <w:jc w:val="center"/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</w:pP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 MŠ</w:t>
      </w:r>
      <w:r w:rsidR="009371CA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 </w:t>
      </w:r>
      <w:r w:rsidR="003B0854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Na Paloučku, </w:t>
      </w:r>
      <w:r w:rsidRPr="00C516B8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>Tišnov</w:t>
      </w:r>
      <w:r w:rsidR="009371CA">
        <w:rPr>
          <w:rFonts w:ascii="Arial" w:eastAsia="Times New Roman" w:hAnsi="Arial" w:cs="Arial"/>
          <w:b/>
          <w:bCs/>
          <w:color w:val="0070C0"/>
          <w:u w:val="single"/>
          <w:lang w:eastAsia="cs-CZ"/>
        </w:rPr>
        <w:t xml:space="preserve"> a Základní škola Tišnov, Smíškova, p.o.</w:t>
      </w:r>
    </w:p>
    <w:p w14:paraId="441B3860" w14:textId="77777777" w:rsidR="009371CA" w:rsidRPr="00C516B8" w:rsidRDefault="009371CA" w:rsidP="00475804">
      <w:pPr>
        <w:spacing w:after="0" w:line="324" w:lineRule="atLeast"/>
        <w:jc w:val="center"/>
        <w:rPr>
          <w:rFonts w:ascii="Arial" w:eastAsia="Times New Roman" w:hAnsi="Arial" w:cs="Arial"/>
          <w:color w:val="0070C0"/>
          <w:lang w:eastAsia="cs-CZ"/>
        </w:rPr>
      </w:pPr>
    </w:p>
    <w:p w14:paraId="634E8E6B" w14:textId="4704F7B2" w:rsidR="00B01479" w:rsidRPr="004D3252" w:rsidRDefault="009E7499" w:rsidP="009E7499">
      <w:pPr>
        <w:spacing w:after="0" w:line="324" w:lineRule="atLeast"/>
        <w:rPr>
          <w:rFonts w:ascii="Arial" w:eastAsia="Times New Roman" w:hAnsi="Arial" w:cs="Arial"/>
          <w:color w:val="FF0000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 xml:space="preserve">Vážení rodiče, těšíme se na setkávání s Vámi a Vašimi dětmi. Budeme se snažit pro přípravu dětí na školu udělat </w:t>
      </w:r>
      <w:r w:rsidR="009371CA">
        <w:rPr>
          <w:rFonts w:ascii="Arial" w:eastAsia="Times New Roman" w:hAnsi="Arial" w:cs="Arial"/>
          <w:lang w:eastAsia="cs-CZ"/>
        </w:rPr>
        <w:t>co nejvíce</w:t>
      </w:r>
      <w:r w:rsidRPr="00475804">
        <w:rPr>
          <w:rFonts w:ascii="Arial" w:eastAsia="Times New Roman" w:hAnsi="Arial" w:cs="Arial"/>
          <w:lang w:eastAsia="cs-CZ"/>
        </w:rPr>
        <w:t xml:space="preserve">. Jsme rádi za důvěru, kterou v nás vkládáte. Z Vaší strany </w:t>
      </w:r>
      <w:r w:rsidR="009371CA">
        <w:rPr>
          <w:rFonts w:ascii="Arial" w:eastAsia="Times New Roman" w:hAnsi="Arial" w:cs="Arial"/>
          <w:lang w:eastAsia="cs-CZ"/>
        </w:rPr>
        <w:t xml:space="preserve">očekáváme </w:t>
      </w:r>
      <w:r w:rsidRPr="00475804">
        <w:rPr>
          <w:rFonts w:ascii="Arial" w:eastAsia="Times New Roman" w:hAnsi="Arial" w:cs="Arial"/>
          <w:lang w:eastAsia="cs-CZ"/>
        </w:rPr>
        <w:t>podporu a aktivní spolupráci</w:t>
      </w:r>
      <w:r w:rsidR="009371CA">
        <w:rPr>
          <w:rFonts w:ascii="Arial" w:eastAsia="Times New Roman" w:hAnsi="Arial" w:cs="Arial"/>
          <w:lang w:eastAsia="cs-CZ"/>
        </w:rPr>
        <w:t>.</w:t>
      </w:r>
      <w:r w:rsidR="009371CA">
        <w:rPr>
          <w:rFonts w:ascii="Arial" w:eastAsia="Times New Roman" w:hAnsi="Arial" w:cs="Arial"/>
          <w:lang w:eastAsia="cs-CZ"/>
        </w:rPr>
        <w:br/>
        <w:t>S</w:t>
      </w:r>
      <w:r w:rsidRPr="00475804">
        <w:rPr>
          <w:rFonts w:ascii="Arial" w:eastAsia="Times New Roman" w:hAnsi="Arial" w:cs="Arial"/>
          <w:lang w:eastAsia="cs-CZ"/>
        </w:rPr>
        <w:t xml:space="preserve">kupinky pro děti </w:t>
      </w:r>
      <w:r w:rsidR="009371CA">
        <w:rPr>
          <w:rFonts w:ascii="Arial" w:eastAsia="Times New Roman" w:hAnsi="Arial" w:cs="Arial"/>
          <w:lang w:eastAsia="cs-CZ"/>
        </w:rPr>
        <w:t xml:space="preserve">a rodiče jsou placené, </w:t>
      </w:r>
      <w:r w:rsidR="00A01D40">
        <w:rPr>
          <w:rFonts w:ascii="Arial" w:eastAsia="Times New Roman" w:hAnsi="Arial" w:cs="Arial"/>
          <w:lang w:eastAsia="cs-CZ"/>
        </w:rPr>
        <w:t>cena za skupinky bude upřesněna po uzavření kroužků a oznámena rodičům během října ( cca do 1000,- Kč).</w:t>
      </w:r>
      <w:r w:rsidR="00B01479" w:rsidRPr="006E4A61">
        <w:rPr>
          <w:rFonts w:ascii="Arial" w:eastAsia="Times New Roman" w:hAnsi="Arial" w:cs="Arial"/>
          <w:lang w:eastAsia="cs-CZ"/>
        </w:rPr>
        <w:t xml:space="preserve"> </w:t>
      </w:r>
    </w:p>
    <w:p w14:paraId="57BA8D04" w14:textId="77777777"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Skupinky budeme zahajovat včas, prosíme o dochvilnost.</w:t>
      </w:r>
    </w:p>
    <w:p w14:paraId="2AC0ACBE" w14:textId="77777777"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Rodiče (nebo jiný doprovod) se AKTIVNĚ budou podílet na přímé práci s dítětem.</w:t>
      </w:r>
    </w:p>
    <w:p w14:paraId="3CAFCA24" w14:textId="77777777" w:rsidR="00475804" w:rsidRPr="00475804" w:rsidRDefault="00475804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S</w:t>
      </w:r>
      <w:r w:rsidR="009E7499" w:rsidRPr="00475804">
        <w:rPr>
          <w:rFonts w:ascii="Arial" w:eastAsia="Times New Roman" w:hAnsi="Arial" w:cs="Arial"/>
          <w:lang w:eastAsia="cs-CZ"/>
        </w:rPr>
        <w:t xml:space="preserve">ourozence prosíme na skupinky nebrat. </w:t>
      </w:r>
    </w:p>
    <w:p w14:paraId="3EEAAE1B" w14:textId="77777777"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Vypnuté mobilní telefony považujeme za samozřejmost.</w:t>
      </w:r>
    </w:p>
    <w:p w14:paraId="4C261248" w14:textId="77777777" w:rsidR="00475804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Děti budou nosit tužku č. 1 (tedy nejměkčí), vlastní pastelky a nůžky, do školy pak přezůvky.</w:t>
      </w:r>
    </w:p>
    <w:p w14:paraId="6B983124" w14:textId="77777777" w:rsidR="00475804" w:rsidRPr="00565BA1" w:rsidRDefault="009371CA" w:rsidP="000431CE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Rodičům doporučujeme vzít s</w:t>
      </w:r>
      <w:r w:rsidR="00FC11B8">
        <w:rPr>
          <w:rFonts w:ascii="Arial" w:eastAsia="Times New Roman" w:hAnsi="Arial" w:cs="Arial"/>
          <w:lang w:eastAsia="cs-CZ"/>
        </w:rPr>
        <w:t xml:space="preserve"> sebou </w:t>
      </w:r>
      <w:r w:rsidR="009E7499" w:rsidRPr="00565BA1">
        <w:rPr>
          <w:rFonts w:ascii="Arial" w:eastAsia="Times New Roman" w:hAnsi="Arial" w:cs="Arial"/>
          <w:lang w:eastAsia="cs-CZ"/>
        </w:rPr>
        <w:t xml:space="preserve">psací potřeby a bloček pro vlastní poznámky, návleky na obuv </w:t>
      </w:r>
      <w:r w:rsidR="003B0854">
        <w:rPr>
          <w:rFonts w:ascii="Arial" w:eastAsia="Times New Roman" w:hAnsi="Arial" w:cs="Arial"/>
          <w:lang w:eastAsia="cs-CZ"/>
        </w:rPr>
        <w:t xml:space="preserve">ve škole </w:t>
      </w:r>
      <w:r w:rsidR="009E7499" w:rsidRPr="00565BA1">
        <w:rPr>
          <w:rFonts w:ascii="Arial" w:eastAsia="Times New Roman" w:hAnsi="Arial" w:cs="Arial"/>
          <w:lang w:eastAsia="cs-CZ"/>
        </w:rPr>
        <w:t>zajišťujeme.</w:t>
      </w:r>
      <w:r w:rsidR="00565BA1" w:rsidRPr="00565BA1">
        <w:rPr>
          <w:rFonts w:ascii="Arial" w:eastAsia="Times New Roman" w:hAnsi="Arial" w:cs="Arial"/>
          <w:lang w:eastAsia="cs-CZ"/>
        </w:rPr>
        <w:t xml:space="preserve"> </w:t>
      </w:r>
      <w:r w:rsidR="009E7499" w:rsidRPr="00565BA1">
        <w:rPr>
          <w:rFonts w:ascii="Arial" w:eastAsia="Times New Roman" w:hAnsi="Arial" w:cs="Arial"/>
          <w:lang w:eastAsia="cs-CZ"/>
        </w:rPr>
        <w:t>První schůzka začíná 14:45.</w:t>
      </w:r>
    </w:p>
    <w:p w14:paraId="48A21BE0" w14:textId="77777777" w:rsidR="009E7499" w:rsidRPr="00475804" w:rsidRDefault="009E7499" w:rsidP="00475804">
      <w:pPr>
        <w:pStyle w:val="Odstavecseseznamem"/>
        <w:numPr>
          <w:ilvl w:val="0"/>
          <w:numId w:val="1"/>
        </w:num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Schůzky budeme mívat od 15 do 16 hod v</w:t>
      </w:r>
      <w:r w:rsidR="009371CA">
        <w:rPr>
          <w:rFonts w:ascii="Arial" w:eastAsia="Times New Roman" w:hAnsi="Arial" w:cs="Arial"/>
          <w:lang w:eastAsia="cs-CZ"/>
        </w:rPr>
        <w:t xml:space="preserve">ždy v úterý dle rozpisu, první a druhá </w:t>
      </w:r>
      <w:r w:rsidRPr="00475804">
        <w:rPr>
          <w:rFonts w:ascii="Arial" w:eastAsia="Times New Roman" w:hAnsi="Arial" w:cs="Arial"/>
          <w:lang w:eastAsia="cs-CZ"/>
        </w:rPr>
        <w:t>schůzka bude ve školce,</w:t>
      </w:r>
      <w:r w:rsidR="004D3252">
        <w:rPr>
          <w:rFonts w:ascii="Arial" w:eastAsia="Times New Roman" w:hAnsi="Arial" w:cs="Arial"/>
          <w:lang w:eastAsia="cs-CZ"/>
        </w:rPr>
        <w:t xml:space="preserve"> další budou probíhat ve třídách</w:t>
      </w:r>
      <w:r w:rsidRPr="00475804">
        <w:rPr>
          <w:rFonts w:ascii="Arial" w:eastAsia="Times New Roman" w:hAnsi="Arial" w:cs="Arial"/>
          <w:lang w:eastAsia="cs-CZ"/>
        </w:rPr>
        <w:t xml:space="preserve"> na ZŠ Tišnov</w:t>
      </w:r>
      <w:r w:rsidR="00FC11B8">
        <w:rPr>
          <w:rFonts w:ascii="Arial" w:eastAsia="Times New Roman" w:hAnsi="Arial" w:cs="Arial"/>
          <w:lang w:eastAsia="cs-CZ"/>
        </w:rPr>
        <w:t>, Smíškova</w:t>
      </w:r>
      <w:r w:rsidRPr="00475804">
        <w:rPr>
          <w:rFonts w:ascii="Arial" w:eastAsia="Times New Roman" w:hAnsi="Arial" w:cs="Arial"/>
          <w:lang w:eastAsia="cs-CZ"/>
        </w:rPr>
        <w:t>.</w:t>
      </w:r>
    </w:p>
    <w:p w14:paraId="0E144C80" w14:textId="77777777" w:rsidR="009E7499" w:rsidRPr="00475804" w:rsidRDefault="009E7499" w:rsidP="009E7499">
      <w:pPr>
        <w:spacing w:after="0" w:line="324" w:lineRule="atLeast"/>
        <w:rPr>
          <w:rFonts w:ascii="Arial" w:eastAsia="Times New Roman" w:hAnsi="Arial" w:cs="Arial"/>
          <w:lang w:eastAsia="cs-CZ"/>
        </w:rPr>
      </w:pPr>
      <w:r w:rsidRPr="00475804">
        <w:rPr>
          <w:rFonts w:ascii="Arial" w:eastAsia="Times New Roman" w:hAnsi="Arial" w:cs="Arial"/>
          <w:lang w:eastAsia="cs-CZ"/>
        </w:rPr>
        <w:t> </w:t>
      </w:r>
    </w:p>
    <w:p w14:paraId="3BC78219" w14:textId="77777777" w:rsidR="009E7499" w:rsidRPr="00BD0805" w:rsidRDefault="009E7499" w:rsidP="009E7499">
      <w:pPr>
        <w:spacing w:after="0" w:line="324" w:lineRule="atLeast"/>
        <w:rPr>
          <w:rFonts w:ascii="Arial" w:eastAsia="Times New Roman" w:hAnsi="Arial" w:cs="Arial"/>
          <w:sz w:val="18"/>
          <w:szCs w:val="18"/>
          <w:lang w:eastAsia="cs-CZ"/>
        </w:rPr>
      </w:pPr>
      <w:r w:rsidRPr="00BD0805"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  <w:t>Termíny schůzek:</w:t>
      </w:r>
      <w:r w:rsidRPr="00BD0805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14:paraId="6FD6CA60" w14:textId="77777777" w:rsidR="001914F2" w:rsidRPr="00BD0805" w:rsidRDefault="001914F2" w:rsidP="001914F2">
      <w:pPr>
        <w:spacing w:after="0" w:line="324" w:lineRule="atLeas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ESS ROZPIS </w:t>
      </w:r>
      <w:r w:rsidR="004D3252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2023</w:t>
      </w:r>
      <w:r w:rsidR="00FC11B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/202</w:t>
      </w:r>
      <w:r w:rsidR="004D3252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4</w:t>
      </w: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      (skupina, která má v daný den lekci, je vyznačena křížkem)</w:t>
      </w:r>
    </w:p>
    <w:tbl>
      <w:tblPr>
        <w:tblW w:w="7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140"/>
        <w:gridCol w:w="1140"/>
        <w:gridCol w:w="1066"/>
        <w:gridCol w:w="1140"/>
        <w:gridCol w:w="1255"/>
        <w:gridCol w:w="1108"/>
      </w:tblGrid>
      <w:tr w:rsidR="00650B8B" w:rsidRPr="00BD0805" w14:paraId="0A05FDB3" w14:textId="77777777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EC827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13CA3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1</w:t>
            </w:r>
          </w:p>
          <w:p w14:paraId="4AB00318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38D4D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2</w:t>
            </w:r>
          </w:p>
          <w:p w14:paraId="3500BE28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8BCFAE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B4D89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08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1</w:t>
            </w:r>
          </w:p>
          <w:p w14:paraId="14CA360C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82375" w14:textId="77777777" w:rsidR="00650B8B" w:rsidRPr="00BD0805" w:rsidRDefault="004D3252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Sk. 2</w:t>
            </w:r>
          </w:p>
          <w:p w14:paraId="7DC502B6" w14:textId="77777777" w:rsidR="00650B8B" w:rsidRPr="00BD0805" w:rsidRDefault="00650B8B" w:rsidP="00056C92">
            <w:pPr>
              <w:spacing w:after="0" w:line="32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50B8B" w:rsidRPr="00BD0805" w14:paraId="0E62DDD4" w14:textId="77777777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E27FFD" w14:textId="77777777" w:rsidR="00650B8B" w:rsidRPr="00CE144D" w:rsidRDefault="009371CA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1</w:t>
            </w:r>
            <w:r w:rsidR="004D325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54DD15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B2561A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E1DBB" w14:textId="77777777" w:rsidR="00650B8B" w:rsidRPr="009371CA" w:rsidRDefault="008F6852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13. 2.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E75332" w14:textId="77777777" w:rsidR="00650B8B" w:rsidRPr="003C71EB" w:rsidRDefault="008F68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F6AD9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14:paraId="3D9232D6" w14:textId="77777777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E4BD13" w14:textId="77777777" w:rsidR="00650B8B" w:rsidRPr="00CE144D" w:rsidRDefault="004D32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21</w:t>
            </w:r>
            <w:r w:rsidR="00650B8B"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63813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121742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130E1A" w14:textId="77777777" w:rsidR="00650B8B" w:rsidRPr="009371CA" w:rsidRDefault="008F68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20. 2</w:t>
            </w:r>
            <w:r w:rsidR="003C7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0CE17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BF2F9C" w14:textId="77777777" w:rsidR="00650B8B" w:rsidRPr="003C71EB" w:rsidRDefault="008F68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</w:tr>
      <w:tr w:rsidR="00650B8B" w:rsidRPr="00BD0805" w14:paraId="678F7D86" w14:textId="77777777" w:rsidTr="008F6852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B51A4E" w14:textId="77777777" w:rsidR="00650B8B" w:rsidRPr="00CE144D" w:rsidRDefault="004D3252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28</w:t>
            </w:r>
            <w:r w:rsidR="00650B8B" w:rsidRPr="00CE144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. 11.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BEDEA7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08EF9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29CC49" w14:textId="77777777" w:rsidR="00650B8B" w:rsidRPr="009371CA" w:rsidRDefault="00E20C41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27. 2.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8EE098" w14:textId="77777777" w:rsidR="00650B8B" w:rsidRPr="003C71EB" w:rsidRDefault="00E20C41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4AD30E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14:paraId="5E175519" w14:textId="77777777" w:rsidTr="00CE144D"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CF7BCA" w14:textId="77777777" w:rsidR="00650B8B" w:rsidRPr="00CE144D" w:rsidRDefault="005C51FC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4D325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5. 12.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CC9C65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98A862" w14:textId="77777777" w:rsidR="00650B8B" w:rsidRPr="00021756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807B57" w14:textId="77777777" w:rsidR="00650B8B" w:rsidRPr="003C71EB" w:rsidRDefault="00E20C41" w:rsidP="00FC11B8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5. 3.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0873E0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5225DB" w14:textId="77777777" w:rsidR="00650B8B" w:rsidRPr="003C71EB" w:rsidRDefault="00E20C41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08" w:type="dxa"/>
          </w:tcPr>
          <w:p w14:paraId="7482EEFD" w14:textId="77777777"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650B8B" w:rsidRPr="00BD0805" w14:paraId="6550074A" w14:textId="77777777" w:rsidTr="00CE144D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87D38" w14:textId="77777777" w:rsidR="00650B8B" w:rsidRPr="009371CA" w:rsidRDefault="004D32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12. 12.</w:t>
            </w:r>
            <w:r w:rsidR="00650B8B" w:rsidRPr="009371C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589EB7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 w:rsidRPr="003C71EB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CDB65D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D9C635" w14:textId="77777777" w:rsidR="00650B8B" w:rsidRPr="00C516B8" w:rsidRDefault="00E20C41" w:rsidP="00650B8B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12. 3.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95B07A" w14:textId="77777777" w:rsidR="00650B8B" w:rsidRPr="003C71EB" w:rsidRDefault="00E20C41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A00E44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14:paraId="1C6B1ABA" w14:textId="77777777" w:rsidTr="00CE144D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3491C0" w14:textId="77777777" w:rsidR="00650B8B" w:rsidRPr="009371CA" w:rsidRDefault="004D32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19</w:t>
            </w:r>
            <w:r w:rsidR="00650B8B" w:rsidRPr="009371C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  <w:r w:rsidR="009371C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12.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C853DB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45E1FB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 w:rsidRPr="003C71EB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FB49D4" w14:textId="77777777" w:rsidR="00650B8B" w:rsidRPr="00C516B8" w:rsidRDefault="00E20C41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19. 3.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C1638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FD31C4" w14:textId="77777777" w:rsidR="00650B8B" w:rsidRPr="003C71EB" w:rsidRDefault="00E20C41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</w:tr>
      <w:tr w:rsidR="00650B8B" w:rsidRPr="00BD0805" w14:paraId="6AFB8015" w14:textId="77777777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ED01F9" w14:textId="77777777" w:rsidR="00650B8B" w:rsidRPr="009371CA" w:rsidRDefault="005C51FC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4D325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9. 1.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719455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 w:rsidRPr="003C71EB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5469C8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6ADC85" w14:textId="77777777" w:rsidR="00650B8B" w:rsidRPr="009371CA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9AC35E" w14:textId="77777777"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45B9F4" w14:textId="77777777" w:rsidR="00650B8B" w:rsidRPr="00C516B8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14:paraId="1AA2FC7D" w14:textId="77777777" w:rsidTr="00CE144D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6D998B" w14:textId="77777777" w:rsidR="00650B8B" w:rsidRPr="009371CA" w:rsidRDefault="008F68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16. 1.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A84EE1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E6B7FF" w14:textId="77777777" w:rsidR="00650B8B" w:rsidRPr="003C71EB" w:rsidRDefault="00650B8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 w:rsidRPr="003C71EB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2D9C8F" w14:textId="77777777" w:rsidR="00650B8B" w:rsidRPr="009371CA" w:rsidRDefault="004D3252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19</w:t>
            </w:r>
            <w:r w:rsidR="003C71E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 xml:space="preserve">. 4.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C06F8" w14:textId="77777777" w:rsidR="00650B8B" w:rsidRPr="00C516B8" w:rsidRDefault="003C71EB" w:rsidP="003C71EB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Zápis do 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043CF4" w14:textId="77777777" w:rsidR="00650B8B" w:rsidRPr="00C516B8" w:rsidRDefault="003C71EB" w:rsidP="001914F2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škol</w:t>
            </w:r>
          </w:p>
        </w:tc>
      </w:tr>
      <w:tr w:rsidR="00650B8B" w:rsidRPr="00BD0805" w14:paraId="59812934" w14:textId="77777777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BD0274" w14:textId="77777777" w:rsidR="00650B8B" w:rsidRPr="009371CA" w:rsidRDefault="008F6852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23</w:t>
            </w:r>
            <w:r w:rsidR="00650B8B" w:rsidRPr="009371C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  <w:r w:rsidR="003C7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650B8B" w:rsidRPr="009371C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140693" w14:textId="77777777" w:rsidR="00650B8B" w:rsidRPr="003C71EB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 w:rsidRPr="003C71EB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4D2353" w14:textId="77777777" w:rsidR="00650B8B" w:rsidRPr="003C71EB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0EC89" w14:textId="77777777" w:rsidR="00650B8B" w:rsidRPr="009371CA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8F2541" w14:textId="77777777"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94EE27" w14:textId="77777777"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</w:tr>
      <w:tr w:rsidR="00650B8B" w:rsidRPr="00BD0805" w14:paraId="10DBE258" w14:textId="77777777" w:rsidTr="00650B8B">
        <w:trPr>
          <w:gridAfter w:val="1"/>
          <w:wAfter w:w="1108" w:type="dxa"/>
        </w:trPr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16A454" w14:textId="77777777" w:rsidR="00650B8B" w:rsidRPr="009371CA" w:rsidRDefault="008F6852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 w:rsidR="00650B8B" w:rsidRPr="009371C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.</w:t>
            </w:r>
            <w:r w:rsidR="003C71E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650B8B" w:rsidRPr="009371C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AB0EB2" w14:textId="77777777" w:rsidR="00650B8B" w:rsidRPr="003C71EB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5F96E2" w14:textId="77777777" w:rsidR="00650B8B" w:rsidRPr="003C71EB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</w:pPr>
            <w:r w:rsidRPr="003C71EB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2C3C3C" w14:textId="77777777" w:rsidR="00650B8B" w:rsidRPr="009371CA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0FA55C" w14:textId="77777777"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4792E9" w14:textId="77777777" w:rsidR="00650B8B" w:rsidRPr="00C516B8" w:rsidRDefault="00650B8B" w:rsidP="006E0001">
            <w:pPr>
              <w:spacing w:after="0" w:line="324" w:lineRule="atLeast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</w:pPr>
          </w:p>
        </w:tc>
      </w:tr>
    </w:tbl>
    <w:p w14:paraId="5E86FA72" w14:textId="77777777" w:rsidR="008F6852" w:rsidRDefault="008F6852" w:rsidP="003C71EB">
      <w:pPr>
        <w:ind w:left="360"/>
        <w:rPr>
          <w:color w:val="FF0000"/>
        </w:rPr>
      </w:pPr>
    </w:p>
    <w:p w14:paraId="7B42D541" w14:textId="77777777" w:rsidR="001914F2" w:rsidRDefault="003C71EB" w:rsidP="003C71EB">
      <w:pPr>
        <w:ind w:left="360"/>
        <w:rPr>
          <w:color w:val="FF0000"/>
        </w:rPr>
      </w:pPr>
      <w:r w:rsidRPr="003C71EB">
        <w:rPr>
          <w:color w:val="FF0000"/>
        </w:rPr>
        <w:t xml:space="preserve">*Schůzky </w:t>
      </w:r>
      <w:r>
        <w:rPr>
          <w:color w:val="FF0000"/>
        </w:rPr>
        <w:t>v MŠ</w:t>
      </w:r>
    </w:p>
    <w:p w14:paraId="4DFC29C1" w14:textId="77777777" w:rsidR="003C71EB" w:rsidRDefault="003C71EB" w:rsidP="003C71EB">
      <w:pPr>
        <w:ind w:left="360"/>
        <w:rPr>
          <w:color w:val="0070C0"/>
        </w:rPr>
      </w:pPr>
      <w:r w:rsidRPr="003C71EB">
        <w:rPr>
          <w:color w:val="0070C0"/>
        </w:rPr>
        <w:t>** Schůzky v</w:t>
      </w:r>
      <w:r w:rsidR="004D3252">
        <w:rPr>
          <w:color w:val="0070C0"/>
        </w:rPr>
        <w:t> </w:t>
      </w:r>
      <w:r w:rsidRPr="003C71EB">
        <w:rPr>
          <w:color w:val="0070C0"/>
        </w:rPr>
        <w:t>ZŠ</w:t>
      </w:r>
    </w:p>
    <w:p w14:paraId="5DDAB6CA" w14:textId="77777777" w:rsidR="001914F2" w:rsidRPr="00BD0805" w:rsidRDefault="001914F2"/>
    <w:sectPr w:rsidR="001914F2" w:rsidRPr="00BD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FE98" w14:textId="77777777" w:rsidR="00282E86" w:rsidRDefault="00282E86" w:rsidP="00C516B8">
      <w:pPr>
        <w:spacing w:after="0" w:line="240" w:lineRule="auto"/>
      </w:pPr>
      <w:r>
        <w:separator/>
      </w:r>
    </w:p>
  </w:endnote>
  <w:endnote w:type="continuationSeparator" w:id="0">
    <w:p w14:paraId="4449036B" w14:textId="77777777" w:rsidR="00282E86" w:rsidRDefault="00282E86" w:rsidP="00C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6BD1" w14:textId="77777777" w:rsidR="00282E86" w:rsidRDefault="00282E86" w:rsidP="00C516B8">
      <w:pPr>
        <w:spacing w:after="0" w:line="240" w:lineRule="auto"/>
      </w:pPr>
      <w:r>
        <w:separator/>
      </w:r>
    </w:p>
  </w:footnote>
  <w:footnote w:type="continuationSeparator" w:id="0">
    <w:p w14:paraId="6CB0AFE7" w14:textId="77777777" w:rsidR="00282E86" w:rsidRDefault="00282E86" w:rsidP="00C5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048C"/>
    <w:multiLevelType w:val="hybridMultilevel"/>
    <w:tmpl w:val="421E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99"/>
    <w:rsid w:val="00021756"/>
    <w:rsid w:val="000B3D01"/>
    <w:rsid w:val="001914F2"/>
    <w:rsid w:val="001B1802"/>
    <w:rsid w:val="001D7E68"/>
    <w:rsid w:val="00282E86"/>
    <w:rsid w:val="002A646D"/>
    <w:rsid w:val="003B0854"/>
    <w:rsid w:val="003C71EB"/>
    <w:rsid w:val="003D48E2"/>
    <w:rsid w:val="00475804"/>
    <w:rsid w:val="004D3252"/>
    <w:rsid w:val="00535D03"/>
    <w:rsid w:val="00565BA1"/>
    <w:rsid w:val="005C51FC"/>
    <w:rsid w:val="00650B8B"/>
    <w:rsid w:val="006E0001"/>
    <w:rsid w:val="006E4A61"/>
    <w:rsid w:val="007D67D6"/>
    <w:rsid w:val="007F130B"/>
    <w:rsid w:val="00835963"/>
    <w:rsid w:val="008C1035"/>
    <w:rsid w:val="008F6852"/>
    <w:rsid w:val="009371CA"/>
    <w:rsid w:val="00972BE6"/>
    <w:rsid w:val="009E7499"/>
    <w:rsid w:val="00A01D40"/>
    <w:rsid w:val="00A45567"/>
    <w:rsid w:val="00B01479"/>
    <w:rsid w:val="00BD0805"/>
    <w:rsid w:val="00C35ED9"/>
    <w:rsid w:val="00C516B8"/>
    <w:rsid w:val="00C7579C"/>
    <w:rsid w:val="00CE144D"/>
    <w:rsid w:val="00D460D0"/>
    <w:rsid w:val="00DB3F9E"/>
    <w:rsid w:val="00E20C41"/>
    <w:rsid w:val="00E41A2B"/>
    <w:rsid w:val="00EF7CC7"/>
    <w:rsid w:val="00FC11B8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14C0"/>
  <w15:chartTrackingRefBased/>
  <w15:docId w15:val="{EB83742E-FB6B-4711-8094-68B74FC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7499"/>
    <w:rPr>
      <w:b/>
      <w:bCs/>
    </w:rPr>
  </w:style>
  <w:style w:type="paragraph" w:styleId="Odstavecseseznamem">
    <w:name w:val="List Paragraph"/>
    <w:basedOn w:val="Normln"/>
    <w:uiPriority w:val="34"/>
    <w:qFormat/>
    <w:rsid w:val="00475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6B8"/>
  </w:style>
  <w:style w:type="paragraph" w:styleId="Zpat">
    <w:name w:val="footer"/>
    <w:basedOn w:val="Normln"/>
    <w:link w:val="ZpatChar"/>
    <w:uiPriority w:val="99"/>
    <w:unhideWhenUsed/>
    <w:rsid w:val="00C5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6B8"/>
  </w:style>
  <w:style w:type="paragraph" w:styleId="Textbubliny">
    <w:name w:val="Balloon Text"/>
    <w:basedOn w:val="Normln"/>
    <w:link w:val="TextbublinyChar"/>
    <w:uiPriority w:val="99"/>
    <w:semiHidden/>
    <w:unhideWhenUsed/>
    <w:rsid w:val="00C5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Renata Hančíková</cp:lastModifiedBy>
  <cp:revision>3</cp:revision>
  <cp:lastPrinted>2023-09-07T12:22:00Z</cp:lastPrinted>
  <dcterms:created xsi:type="dcterms:W3CDTF">2023-09-18T08:53:00Z</dcterms:created>
  <dcterms:modified xsi:type="dcterms:W3CDTF">2023-09-25T08:14:00Z</dcterms:modified>
</cp:coreProperties>
</file>